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1F" w:rsidRDefault="00A9161F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Literature list Global Course</w:t>
      </w:r>
    </w:p>
    <w:p w:rsidR="00A9161F" w:rsidRDefault="00A9161F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1</w:t>
      </w:r>
      <w:bookmarkStart w:id="0" w:name="_GoBack"/>
      <w:bookmarkEnd w:id="0"/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proofErr w:type="spellStart"/>
      <w:r w:rsidRPr="00F31E3E">
        <w:rPr>
          <w:rFonts w:asciiTheme="minorHAnsi" w:eastAsia="Cambria" w:hAnsiTheme="minorHAnsi" w:cs="Cambria"/>
        </w:rPr>
        <w:t>Ostrom</w:t>
      </w:r>
      <w:proofErr w:type="spellEnd"/>
      <w:r w:rsidRPr="00F31E3E">
        <w:rPr>
          <w:rFonts w:asciiTheme="minorHAnsi" w:eastAsia="Cambria" w:hAnsiTheme="minorHAnsi" w:cs="Cambria"/>
        </w:rPr>
        <w:t xml:space="preserve">, E. (2011). Background on the Institutional Analysis and. Policy Studies Journal, 39(1), 7–27. </w:t>
      </w:r>
      <w:hyperlink r:id="rId5">
        <w:r w:rsidRPr="00F31E3E">
          <w:rPr>
            <w:rFonts w:asciiTheme="minorHAnsi" w:eastAsia="Cambria" w:hAnsiTheme="minorHAnsi" w:cs="Cambria"/>
            <w:color w:val="0000FF"/>
            <w:u w:val="single"/>
          </w:rPr>
          <w:t>doi.org/10.1111/j.1541-0072.2010.00394.x</w:t>
        </w:r>
      </w:hyperlink>
    </w:p>
    <w:p w:rsidR="00997386" w:rsidRPr="00997386" w:rsidRDefault="00997386" w:rsidP="00997386">
      <w:pPr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proofErr w:type="spellStart"/>
      <w:r w:rsidRPr="00F31E3E">
        <w:rPr>
          <w:rFonts w:asciiTheme="minorHAnsi" w:eastAsia="Cambria" w:hAnsiTheme="minorHAnsi" w:cs="Cambria"/>
        </w:rPr>
        <w:t>Albrechts</w:t>
      </w:r>
      <w:proofErr w:type="spellEnd"/>
      <w:r w:rsidRPr="00F31E3E">
        <w:rPr>
          <w:rFonts w:asciiTheme="minorHAnsi" w:eastAsia="Cambria" w:hAnsiTheme="minorHAnsi" w:cs="Cambria"/>
        </w:rPr>
        <w:t xml:space="preserve">, L. (2004). Strategic (spatial) planning reexamined. Environment and Planning B: Planning and Design, 31(5), 743–758. </w:t>
      </w:r>
      <w:hyperlink r:id="rId6">
        <w:r w:rsidRPr="00F31E3E">
          <w:rPr>
            <w:rFonts w:asciiTheme="minorHAnsi" w:eastAsia="Cambria" w:hAnsiTheme="minorHAnsi" w:cs="Cambria"/>
            <w:color w:val="0000FF"/>
            <w:u w:val="single"/>
          </w:rPr>
          <w:t>doi.org/10.1068/b3065</w:t>
        </w:r>
      </w:hyperlink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2</w:t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3"/>
        </w:num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 xml:space="preserve">De </w:t>
      </w:r>
      <w:proofErr w:type="spellStart"/>
      <w:r w:rsidRPr="00F31E3E">
        <w:rPr>
          <w:rFonts w:asciiTheme="minorHAnsi" w:eastAsia="Cambria" w:hAnsiTheme="minorHAnsi" w:cs="Cambria"/>
        </w:rPr>
        <w:t>Roo</w:t>
      </w:r>
      <w:proofErr w:type="spellEnd"/>
      <w:r w:rsidRPr="00F31E3E">
        <w:rPr>
          <w:rFonts w:asciiTheme="minorHAnsi" w:eastAsia="Cambria" w:hAnsiTheme="minorHAnsi" w:cs="Cambria"/>
        </w:rPr>
        <w:t xml:space="preserve"> (2018) Nine cells approach. Online: </w:t>
      </w:r>
      <w:proofErr w:type="spellStart"/>
      <w:r w:rsidRPr="00F31E3E">
        <w:rPr>
          <w:rFonts w:asciiTheme="minorHAnsi" w:eastAsia="Cambria" w:hAnsiTheme="minorHAnsi" w:cs="Cambria"/>
        </w:rPr>
        <w:t>InPlanning</w:t>
      </w:r>
      <w:proofErr w:type="spellEnd"/>
      <w:r w:rsidRPr="00F31E3E">
        <w:rPr>
          <w:rFonts w:asciiTheme="minorHAnsi" w:eastAsia="Cambria" w:hAnsiTheme="minorHAnsi" w:cs="Cambria"/>
        </w:rPr>
        <w:t>.</w:t>
      </w:r>
      <w:r w:rsidR="00A9161F">
        <w:rPr>
          <w:rFonts w:asciiTheme="minorHAnsi" w:eastAsia="Cambria" w:hAnsiTheme="minorHAnsi" w:cs="Cambria"/>
        </w:rPr>
        <w:t xml:space="preserve"> </w:t>
      </w:r>
      <w:hyperlink r:id="rId7" w:history="1">
        <w:r w:rsidR="00A9161F" w:rsidRPr="00805134">
          <w:rPr>
            <w:rStyle w:val="Hyperlink"/>
            <w:rFonts w:asciiTheme="minorHAnsi" w:eastAsia="Cambria" w:hAnsiTheme="minorHAnsi" w:cs="Cambria"/>
          </w:rPr>
          <w:t>www.globalcourse.inplanning.eu/</w:t>
        </w:r>
      </w:hyperlink>
      <w:r w:rsidR="00A9161F">
        <w:rPr>
          <w:rFonts w:asciiTheme="minorHAnsi" w:eastAsia="Cambria" w:hAnsiTheme="minorHAnsi" w:cs="Cambria"/>
        </w:rPr>
        <w:t xml:space="preserve"> </w:t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Recommended reading</w:t>
      </w:r>
    </w:p>
    <w:p w:rsidR="00997386" w:rsidRDefault="00997386" w:rsidP="00997386">
      <w:pPr>
        <w:numPr>
          <w:ilvl w:val="0"/>
          <w:numId w:val="3"/>
        </w:num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  <w:lang w:val="nl-NL"/>
        </w:rPr>
        <w:t xml:space="preserve">Buitelaar, E., Lagendijk, A., &amp; Jacobs, W. (2007). </w:t>
      </w:r>
      <w:r w:rsidRPr="00F31E3E">
        <w:rPr>
          <w:rFonts w:asciiTheme="minorHAnsi" w:eastAsia="Cambria" w:hAnsiTheme="minorHAnsi" w:cs="Cambria"/>
        </w:rPr>
        <w:t xml:space="preserve">A theory of institutional change: Illustrated by Dutch city-provinces and Dutch land policy. Environment and Planning A, 39(4), 891–908. </w:t>
      </w:r>
      <w:hyperlink r:id="rId8" w:history="1">
        <w:r w:rsidRPr="00805134">
          <w:rPr>
            <w:rStyle w:val="Hyperlink"/>
            <w:rFonts w:asciiTheme="minorHAnsi" w:eastAsia="Cambria" w:hAnsiTheme="minorHAnsi" w:cs="Cambria"/>
          </w:rPr>
          <w:t>www.doi.org/10.1068/a38191</w:t>
        </w:r>
      </w:hyperlink>
    </w:p>
    <w:p w:rsidR="00997386" w:rsidRPr="00A9161F" w:rsidRDefault="00997386" w:rsidP="00997386">
      <w:pPr>
        <w:tabs>
          <w:tab w:val="left" w:pos="2128"/>
        </w:tabs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3</w:t>
      </w:r>
      <w:r w:rsidRPr="00A9161F">
        <w:rPr>
          <w:rFonts w:asciiTheme="minorHAnsi" w:eastAsia="Cambria" w:hAnsiTheme="minorHAnsi" w:cs="Cambria"/>
          <w:b/>
        </w:rPr>
        <w:tab/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 xml:space="preserve">Williamson, Oliver E. "The New Institutional Economics: Taking Stock, Looking Ahead." Journal of Economic Literature 38, no. 3 (2000): 595-613. </w:t>
      </w:r>
      <w:hyperlink r:id="rId9">
        <w:r w:rsidRPr="00F31E3E">
          <w:rPr>
            <w:rFonts w:asciiTheme="minorHAnsi" w:eastAsia="Cambria" w:hAnsiTheme="minorHAnsi" w:cs="Cambria"/>
            <w:color w:val="1155CC"/>
            <w:u w:val="single"/>
          </w:rPr>
          <w:t>www.jstor.org.offcampus.lib.washington.edu/stable/2565421</w:t>
        </w:r>
      </w:hyperlink>
    </w:p>
    <w:p w:rsidR="00997386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 xml:space="preserve">North, Douglass C. "Economic Theory in a Dynamic Economic World." Business Economics 30, no. 1 (1995): 7-12. </w:t>
      </w:r>
      <w:hyperlink r:id="rId10" w:history="1">
        <w:r w:rsidRPr="00805134">
          <w:rPr>
            <w:rStyle w:val="Hyperlink"/>
            <w:rFonts w:asciiTheme="minorHAnsi" w:eastAsia="Cambria" w:hAnsiTheme="minorHAnsi" w:cs="Cambria"/>
          </w:rPr>
          <w:t>www.jstor.org.offcampus.lib.washington.edu/stable/23486107</w:t>
        </w:r>
      </w:hyperlink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Recommended reading</w:t>
      </w:r>
    </w:p>
    <w:p w:rsidR="00997386" w:rsidRPr="00997386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 xml:space="preserve">Arthur, W. Brian. "Positive Feedbacks in the Economy." Scientific American 262, no. 2 (1990): 92-99. </w:t>
      </w:r>
      <w:hyperlink r:id="rId11">
        <w:r w:rsidRPr="00F31E3E">
          <w:rPr>
            <w:rFonts w:asciiTheme="minorHAnsi" w:eastAsia="Cambria" w:hAnsiTheme="minorHAnsi" w:cs="Cambria"/>
            <w:color w:val="1155CC"/>
            <w:u w:val="single"/>
          </w:rPr>
          <w:t>www.jstor.org.offcampus.lib.washington.edu/stable/24996687</w:t>
        </w:r>
      </w:hyperlink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4</w:t>
      </w:r>
    </w:p>
    <w:p w:rsidR="00997386" w:rsidRPr="00F31E3E" w:rsidRDefault="00997386" w:rsidP="00997386">
      <w:pPr>
        <w:tabs>
          <w:tab w:val="left" w:pos="2128"/>
        </w:tabs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proofErr w:type="spellStart"/>
      <w:r w:rsidRPr="00F31E3E">
        <w:rPr>
          <w:rFonts w:asciiTheme="minorHAnsi" w:eastAsia="Cambria" w:hAnsiTheme="minorHAnsi" w:cs="Cambria"/>
        </w:rPr>
        <w:t>Ostrom</w:t>
      </w:r>
      <w:proofErr w:type="spellEnd"/>
      <w:r w:rsidRPr="00F31E3E">
        <w:rPr>
          <w:rFonts w:asciiTheme="minorHAnsi" w:eastAsia="Cambria" w:hAnsiTheme="minorHAnsi" w:cs="Cambria"/>
        </w:rPr>
        <w:t xml:space="preserve">, E., &amp; </w:t>
      </w:r>
      <w:proofErr w:type="spellStart"/>
      <w:r w:rsidRPr="00F31E3E">
        <w:rPr>
          <w:rFonts w:asciiTheme="minorHAnsi" w:eastAsia="Cambria" w:hAnsiTheme="minorHAnsi" w:cs="Cambria"/>
        </w:rPr>
        <w:t>Basurto</w:t>
      </w:r>
      <w:proofErr w:type="spellEnd"/>
      <w:r w:rsidRPr="00F31E3E">
        <w:rPr>
          <w:rFonts w:asciiTheme="minorHAnsi" w:eastAsia="Cambria" w:hAnsiTheme="minorHAnsi" w:cs="Cambria"/>
        </w:rPr>
        <w:t>, X. (2011). Crafting analytical tools to study</w:t>
      </w:r>
      <w:r w:rsidRPr="00F31E3E">
        <w:rPr>
          <w:rFonts w:asciiTheme="minorHAnsi" w:eastAsia="Cambria" w:hAnsiTheme="minorHAnsi" w:cs="Cambria"/>
        </w:rPr>
        <w:br/>
        <w:t>institutional change. Journal of Institutional Economics, 7(3), 317–343.</w:t>
      </w:r>
      <w:r w:rsidRPr="00F31E3E">
        <w:rPr>
          <w:rFonts w:asciiTheme="minorHAnsi" w:eastAsia="Cambria" w:hAnsiTheme="minorHAnsi" w:cs="Cambria"/>
        </w:rPr>
        <w:br/>
      </w:r>
      <w:hyperlink r:id="rId12">
        <w:r w:rsidRPr="00F31E3E">
          <w:rPr>
            <w:rFonts w:asciiTheme="minorHAnsi" w:eastAsia="Cambria" w:hAnsiTheme="minorHAnsi" w:cs="Cambria"/>
            <w:color w:val="1155CC"/>
            <w:u w:val="single"/>
          </w:rPr>
          <w:t>doi.org/10.1017/S1744137410000305</w:t>
        </w:r>
      </w:hyperlink>
    </w:p>
    <w:p w:rsidR="00997386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 xml:space="preserve">Whittington, Jan. “When to Partner for Public Infrastructure? Transaction Cost Evaluation of Design-Build Delivery.” Journal of the American Planning Association, vol. 78, no. 3, 2012, pp. 269-285. Taylor &amp; Francis Online, </w:t>
      </w:r>
      <w:hyperlink r:id="rId13" w:history="1">
        <w:r w:rsidRPr="00805134">
          <w:rPr>
            <w:rStyle w:val="Hyperlink"/>
            <w:rFonts w:asciiTheme="minorHAnsi" w:eastAsia="Cambria" w:hAnsiTheme="minorHAnsi" w:cs="Cambria"/>
          </w:rPr>
          <w:t>www.doi.org/10.1080/01944363.2012.715510</w:t>
        </w:r>
      </w:hyperlink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Recommended reading</w:t>
      </w:r>
    </w:p>
    <w:p w:rsidR="00997386" w:rsidRPr="00997386" w:rsidRDefault="00997386" w:rsidP="00997386">
      <w:pPr>
        <w:numPr>
          <w:ilvl w:val="0"/>
          <w:numId w:val="5"/>
        </w:numPr>
        <w:spacing w:after="12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Pierson, P. (2000). Increasing Returns, Path Dependence, and the Study of</w:t>
      </w:r>
      <w:r w:rsidRPr="00F31E3E">
        <w:rPr>
          <w:rFonts w:asciiTheme="minorHAnsi" w:eastAsia="Cambria" w:hAnsiTheme="minorHAnsi" w:cs="Cambria"/>
        </w:rPr>
        <w:br/>
        <w:t>Politics. American Political Science Review, 94(2), 251–267.</w:t>
      </w:r>
      <w:r w:rsidRPr="00F31E3E">
        <w:rPr>
          <w:rFonts w:asciiTheme="minorHAnsi" w:eastAsia="Cambria" w:hAnsiTheme="minorHAnsi" w:cs="Cambria"/>
        </w:rPr>
        <w:br/>
      </w:r>
      <w:hyperlink r:id="rId14">
        <w:r w:rsidRPr="00F31E3E">
          <w:rPr>
            <w:rFonts w:asciiTheme="minorHAnsi" w:eastAsia="Cambria" w:hAnsiTheme="minorHAnsi" w:cs="Cambria"/>
            <w:color w:val="1155CC"/>
            <w:u w:val="single"/>
          </w:rPr>
          <w:t>doi.org/10.2307/2586011</w:t>
        </w:r>
      </w:hyperlink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5</w:t>
      </w:r>
    </w:p>
    <w:p w:rsidR="00997386" w:rsidRPr="00F31E3E" w:rsidRDefault="00997386" w:rsidP="00997386">
      <w:p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Manda</w:t>
      </w:r>
      <w:r w:rsidRPr="00F31E3E">
        <w:rPr>
          <w:rFonts w:asciiTheme="minorHAnsi" w:hAnsiTheme="minorHAnsi"/>
        </w:rPr>
        <w:t>tory readings</w:t>
      </w:r>
    </w:p>
    <w:p w:rsidR="00997386" w:rsidRPr="00F4565C" w:rsidRDefault="00997386" w:rsidP="00997386">
      <w:pPr>
        <w:pStyle w:val="NoSpacing"/>
        <w:numPr>
          <w:ilvl w:val="0"/>
          <w:numId w:val="10"/>
        </w:numPr>
        <w:rPr>
          <w:rFonts w:asciiTheme="majorHAnsi" w:hAnsiTheme="majorHAnsi"/>
          <w:lang w:val="en-US"/>
        </w:rPr>
      </w:pPr>
      <w:r w:rsidRPr="00F31E3E">
        <w:t>Abramson, Daniel Benjamin. 2006. “Urban Planning in China: Continuity and Change.” Journal of the American Planning Association 72 (2): 197–215.</w:t>
      </w:r>
      <w:r>
        <w:t xml:space="preserve"> </w:t>
      </w:r>
      <w:hyperlink r:id="rId15" w:history="1">
        <w:r w:rsidRPr="00F4565C">
          <w:rPr>
            <w:rStyle w:val="Hyperlink"/>
            <w:rFonts w:asciiTheme="majorHAnsi" w:hAnsiTheme="majorHAnsi"/>
            <w:lang w:val="en-US"/>
          </w:rPr>
          <w:t>https://www.tandfonline.com/doi/abs/10.1080/01944360608976739</w:t>
        </w:r>
      </w:hyperlink>
    </w:p>
    <w:p w:rsidR="00997386" w:rsidRPr="00F31E3E" w:rsidRDefault="00997386" w:rsidP="00997386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F31E3E">
        <w:rPr>
          <w:rFonts w:asciiTheme="minorHAnsi" w:hAnsiTheme="minorHAnsi"/>
        </w:rPr>
        <w:lastRenderedPageBreak/>
        <w:t>Healey, Patsy. 1999. “Institutionalist Analysis, Communicative Planning, and Shaping Places”. Journal of Planning Education and Research, 19(2): 111-121.</w:t>
      </w:r>
      <w:r>
        <w:rPr>
          <w:rFonts w:asciiTheme="minorHAnsi" w:hAnsiTheme="minorHAnsi"/>
        </w:rPr>
        <w:t xml:space="preserve"> </w:t>
      </w:r>
      <w:hyperlink r:id="rId16" w:history="1">
        <w:r w:rsidRPr="00F4565C">
          <w:rPr>
            <w:rStyle w:val="Hyperlink"/>
            <w:rFonts w:asciiTheme="majorHAnsi" w:hAnsiTheme="majorHAnsi"/>
          </w:rPr>
          <w:t>http://journals.sagepub.com/doi/abs/10.1177/0739456X9901900201</w:t>
        </w:r>
      </w:hyperlink>
    </w:p>
    <w:p w:rsidR="00997386" w:rsidRPr="00F31E3E" w:rsidRDefault="00997386" w:rsidP="00997386">
      <w:p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Recommended reading</w:t>
      </w:r>
    </w:p>
    <w:p w:rsidR="00997386" w:rsidRPr="00997386" w:rsidRDefault="00997386" w:rsidP="00A9161F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F31E3E">
        <w:rPr>
          <w:rFonts w:asciiTheme="minorHAnsi" w:hAnsiTheme="minorHAnsi"/>
          <w:lang w:val="nl-NL"/>
        </w:rPr>
        <w:t xml:space="preserve">Zhang, Lei, Rachel M. </w:t>
      </w:r>
      <w:proofErr w:type="spellStart"/>
      <w:r w:rsidRPr="00F31E3E">
        <w:rPr>
          <w:rFonts w:asciiTheme="minorHAnsi" w:hAnsiTheme="minorHAnsi"/>
          <w:lang w:val="nl-NL"/>
        </w:rPr>
        <w:t>Tochen</w:t>
      </w:r>
      <w:proofErr w:type="spellEnd"/>
      <w:r w:rsidRPr="00F31E3E">
        <w:rPr>
          <w:rFonts w:asciiTheme="minorHAnsi" w:hAnsiTheme="minorHAnsi"/>
          <w:lang w:val="nl-NL"/>
        </w:rPr>
        <w:t xml:space="preserve">, Michael </w:t>
      </w:r>
      <w:proofErr w:type="spellStart"/>
      <w:r w:rsidRPr="00F31E3E">
        <w:rPr>
          <w:rFonts w:asciiTheme="minorHAnsi" w:hAnsiTheme="minorHAnsi"/>
          <w:lang w:val="nl-NL"/>
        </w:rPr>
        <w:t>Hibbard</w:t>
      </w:r>
      <w:proofErr w:type="spellEnd"/>
      <w:r w:rsidRPr="00F31E3E">
        <w:rPr>
          <w:rFonts w:asciiTheme="minorHAnsi" w:hAnsiTheme="minorHAnsi"/>
          <w:lang w:val="nl-NL"/>
        </w:rPr>
        <w:t xml:space="preserve">, </w:t>
      </w:r>
      <w:proofErr w:type="spellStart"/>
      <w:r w:rsidRPr="00F31E3E">
        <w:rPr>
          <w:rFonts w:asciiTheme="minorHAnsi" w:hAnsiTheme="minorHAnsi"/>
          <w:lang w:val="nl-NL"/>
        </w:rPr>
        <w:t>and</w:t>
      </w:r>
      <w:proofErr w:type="spellEnd"/>
      <w:r w:rsidRPr="00F31E3E">
        <w:rPr>
          <w:rFonts w:asciiTheme="minorHAnsi" w:hAnsiTheme="minorHAnsi"/>
          <w:lang w:val="nl-NL"/>
        </w:rPr>
        <w:t xml:space="preserve"> </w:t>
      </w:r>
      <w:proofErr w:type="spellStart"/>
      <w:r w:rsidRPr="00F31E3E">
        <w:rPr>
          <w:rFonts w:asciiTheme="minorHAnsi" w:hAnsiTheme="minorHAnsi"/>
          <w:lang w:val="nl-NL"/>
        </w:rPr>
        <w:t>Zhenghong</w:t>
      </w:r>
      <w:proofErr w:type="spellEnd"/>
      <w:r w:rsidRPr="00F31E3E">
        <w:rPr>
          <w:rFonts w:asciiTheme="minorHAnsi" w:hAnsiTheme="minorHAnsi"/>
          <w:lang w:val="nl-NL"/>
        </w:rPr>
        <w:t xml:space="preserve"> Tang. 2017. </w:t>
      </w:r>
      <w:r w:rsidRPr="00F31E3E">
        <w:rPr>
          <w:rFonts w:asciiTheme="minorHAnsi" w:hAnsiTheme="minorHAnsi"/>
        </w:rPr>
        <w:t xml:space="preserve">“The Role of Local Leaders in Environmental Concerns in Master Plans: An Empirical Study of China’s Eighty Large Municipalities”. Journal of Planning Education and Research. DOI: </w:t>
      </w:r>
      <w:hyperlink r:id="rId17" w:history="1">
        <w:r w:rsidR="00A9161F" w:rsidRPr="00805134">
          <w:rPr>
            <w:rStyle w:val="Hyperlink"/>
            <w:rFonts w:asciiTheme="minorHAnsi" w:hAnsiTheme="minorHAnsi"/>
          </w:rPr>
          <w:t>http://journals.sagepub.com/doi/abs/10.1177/0739456X17699063</w:t>
        </w:r>
      </w:hyperlink>
      <w:r w:rsidR="00A9161F">
        <w:rPr>
          <w:rFonts w:asciiTheme="minorHAnsi" w:hAnsiTheme="minorHAnsi"/>
        </w:rPr>
        <w:t xml:space="preserve"> </w:t>
      </w:r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6</w:t>
      </w:r>
    </w:p>
    <w:p w:rsidR="00997386" w:rsidRPr="00F31E3E" w:rsidRDefault="00997386" w:rsidP="00997386">
      <w:p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Mandatory rea</w:t>
      </w:r>
      <w:r w:rsidRPr="00F31E3E">
        <w:rPr>
          <w:rFonts w:asciiTheme="minorHAnsi" w:hAnsiTheme="minorHAnsi"/>
        </w:rPr>
        <w:t>dings</w:t>
      </w:r>
    </w:p>
    <w:p w:rsidR="00997386" w:rsidRPr="00F31E3E" w:rsidRDefault="00997386" w:rsidP="00997386">
      <w:pPr>
        <w:numPr>
          <w:ilvl w:val="0"/>
          <w:numId w:val="6"/>
        </w:numPr>
        <w:contextualSpacing/>
        <w:rPr>
          <w:rFonts w:asciiTheme="minorHAnsi" w:hAnsiTheme="minorHAnsi"/>
        </w:rPr>
      </w:pPr>
      <w:proofErr w:type="spellStart"/>
      <w:r w:rsidRPr="00F31E3E">
        <w:rPr>
          <w:rFonts w:asciiTheme="minorHAnsi" w:hAnsiTheme="minorHAnsi"/>
        </w:rPr>
        <w:t>Gaubatz</w:t>
      </w:r>
      <w:proofErr w:type="spellEnd"/>
      <w:r w:rsidRPr="00F31E3E">
        <w:rPr>
          <w:rFonts w:asciiTheme="minorHAnsi" w:hAnsiTheme="minorHAnsi"/>
        </w:rPr>
        <w:t>, P. (1999) China’s urban transformation: patterns and processes of morphological change in Beijing, Shanghai and Guangzhou. Urban Studies, 36(9): 1495-1521.</w:t>
      </w:r>
      <w:r>
        <w:rPr>
          <w:rFonts w:asciiTheme="minorHAnsi" w:hAnsiTheme="minorHAnsi"/>
        </w:rPr>
        <w:t xml:space="preserve"> </w:t>
      </w:r>
      <w:hyperlink r:id="rId18" w:history="1">
        <w:r w:rsidRPr="00F4565C">
          <w:rPr>
            <w:rStyle w:val="Hyperlink"/>
            <w:rFonts w:asciiTheme="majorHAnsi" w:hAnsiTheme="majorHAnsi"/>
          </w:rPr>
          <w:t>http://journals.sagepub.com/doi/pdf/10.1080/0042098992890</w:t>
        </w:r>
      </w:hyperlink>
    </w:p>
    <w:p w:rsidR="00997386" w:rsidRDefault="00997386" w:rsidP="00997386">
      <w:pPr>
        <w:numPr>
          <w:ilvl w:val="0"/>
          <w:numId w:val="6"/>
        </w:numPr>
        <w:contextualSpacing/>
        <w:rPr>
          <w:rFonts w:asciiTheme="minorHAnsi" w:hAnsiTheme="minorHAnsi"/>
        </w:rPr>
      </w:pPr>
      <w:r w:rsidRPr="00F31E3E" w:rsidDel="00787828">
        <w:rPr>
          <w:rFonts w:asciiTheme="minorHAnsi" w:hAnsiTheme="minorHAnsi"/>
        </w:rPr>
        <w:t>Han, S. S. (2000) Shanghai: between state and market in urban transformation. Urban Studies, 37(11): 2091-2112.</w:t>
      </w:r>
      <w:r w:rsidRPr="00F31E3E">
        <w:rPr>
          <w:rFonts w:asciiTheme="minorHAnsi" w:hAnsiTheme="minorHAnsi"/>
        </w:rPr>
        <w:t xml:space="preserve"> </w:t>
      </w:r>
      <w:hyperlink r:id="rId19" w:history="1">
        <w:r w:rsidRPr="00805134">
          <w:rPr>
            <w:rStyle w:val="Hyperlink"/>
            <w:rFonts w:asciiTheme="minorHAnsi" w:hAnsiTheme="minorHAnsi"/>
          </w:rPr>
          <w:t>http://journals.sagepub.com/doi/pdf/10.1080/713707226</w:t>
        </w:r>
      </w:hyperlink>
    </w:p>
    <w:p w:rsidR="00997386" w:rsidRPr="00F31E3E" w:rsidRDefault="00997386" w:rsidP="00997386">
      <w:p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Recommended reading</w:t>
      </w:r>
    </w:p>
    <w:p w:rsidR="00997386" w:rsidRPr="00997386" w:rsidRDefault="00997386" w:rsidP="00997386">
      <w:pPr>
        <w:numPr>
          <w:ilvl w:val="0"/>
          <w:numId w:val="6"/>
        </w:numPr>
        <w:contextualSpacing/>
        <w:rPr>
          <w:rFonts w:asciiTheme="minorHAnsi" w:hAnsiTheme="minorHAnsi"/>
        </w:rPr>
      </w:pPr>
      <w:r w:rsidRPr="00F31E3E">
        <w:rPr>
          <w:rFonts w:asciiTheme="minorHAnsi" w:hAnsiTheme="minorHAnsi"/>
        </w:rPr>
        <w:t xml:space="preserve">Qin B and Han S </w:t>
      </w:r>
      <w:proofErr w:type="spellStart"/>
      <w:r w:rsidRPr="00F31E3E">
        <w:rPr>
          <w:rFonts w:asciiTheme="minorHAnsi" w:hAnsiTheme="minorHAnsi"/>
        </w:rPr>
        <w:t>S</w:t>
      </w:r>
      <w:proofErr w:type="spellEnd"/>
      <w:r w:rsidRPr="00F31E3E">
        <w:rPr>
          <w:rFonts w:asciiTheme="minorHAnsi" w:hAnsiTheme="minorHAnsi"/>
        </w:rPr>
        <w:t xml:space="preserve"> (2013) Emerging </w:t>
      </w:r>
      <w:proofErr w:type="spellStart"/>
      <w:r w:rsidRPr="00F31E3E">
        <w:rPr>
          <w:rFonts w:asciiTheme="minorHAnsi" w:hAnsiTheme="minorHAnsi"/>
        </w:rPr>
        <w:t>polycentricity</w:t>
      </w:r>
      <w:proofErr w:type="spellEnd"/>
      <w:r w:rsidRPr="00F31E3E">
        <w:rPr>
          <w:rFonts w:asciiTheme="minorHAnsi" w:hAnsiTheme="minorHAnsi"/>
        </w:rPr>
        <w:t xml:space="preserve"> in Beijing: evidence from housing price variations, 2001-05. </w:t>
      </w:r>
      <w:r>
        <w:rPr>
          <w:rFonts w:asciiTheme="minorHAnsi" w:hAnsiTheme="minorHAnsi"/>
        </w:rPr>
        <w:t xml:space="preserve">Urban Studies 50(10): 2006-2023, </w:t>
      </w:r>
      <w:hyperlink r:id="rId20" w:history="1">
        <w:r w:rsidRPr="00F4565C">
          <w:rPr>
            <w:rStyle w:val="Hyperlink"/>
            <w:rFonts w:asciiTheme="majorHAnsi" w:hAnsiTheme="majorHAnsi"/>
          </w:rPr>
          <w:t>http://journals.sagepub.com/doi/abs/10.1177/0042098012471979</w:t>
        </w:r>
      </w:hyperlink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7</w:t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 xml:space="preserve">Kantor, P., </w:t>
      </w:r>
      <w:proofErr w:type="spellStart"/>
      <w:r w:rsidRPr="00F31E3E">
        <w:rPr>
          <w:rFonts w:asciiTheme="minorHAnsi" w:eastAsia="Cambria" w:hAnsiTheme="minorHAnsi" w:cs="Cambria"/>
        </w:rPr>
        <w:t>Savitch</w:t>
      </w:r>
      <w:proofErr w:type="spellEnd"/>
      <w:r w:rsidRPr="00F31E3E">
        <w:rPr>
          <w:rFonts w:asciiTheme="minorHAnsi" w:eastAsia="Cambria" w:hAnsiTheme="minorHAnsi" w:cs="Cambria"/>
        </w:rPr>
        <w:t xml:space="preserve">, H. V., &amp; Haddock, S. V. (1997). The Political Economy of Urban Regimes. Urban Affairs Review, 32(3), 348–377. </w:t>
      </w:r>
      <w:hyperlink r:id="rId21">
        <w:r w:rsidRPr="00F31E3E">
          <w:rPr>
            <w:rFonts w:asciiTheme="minorHAnsi" w:eastAsia="Cambria" w:hAnsiTheme="minorHAnsi" w:cs="Cambria"/>
            <w:color w:val="0000FF"/>
            <w:u w:val="single"/>
          </w:rPr>
          <w:t>doi.org/10.1177/107808749703200303</w:t>
        </w:r>
      </w:hyperlink>
    </w:p>
    <w:p w:rsidR="00997386" w:rsidRPr="00997386" w:rsidRDefault="00997386" w:rsidP="00997386">
      <w:pPr>
        <w:numPr>
          <w:ilvl w:val="0"/>
          <w:numId w:val="8"/>
        </w:num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 xml:space="preserve">Stone, C. N. (2015). Reflections on regime politics: from governing coalition to urban political order. Urban Affairs Review, 51(1), 101–137. </w:t>
      </w:r>
      <w:hyperlink r:id="rId22">
        <w:r w:rsidRPr="00F31E3E">
          <w:rPr>
            <w:rFonts w:asciiTheme="minorHAnsi" w:eastAsia="Cambria" w:hAnsiTheme="minorHAnsi" w:cs="Cambria"/>
            <w:color w:val="0000FF"/>
            <w:u w:val="single"/>
          </w:rPr>
          <w:t>doi.org/10.1177/1078087414558948</w:t>
        </w:r>
      </w:hyperlink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Lecture 8</w:t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997386" w:rsidRDefault="00997386" w:rsidP="00997386">
      <w:pPr>
        <w:numPr>
          <w:ilvl w:val="0"/>
          <w:numId w:val="1"/>
        </w:num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 xml:space="preserve">Davies, J. S. (2003). Partnership versus regimes: Why regime theory cannot explain urban coalitions in the UK. Journal of Urban Affairs, 25(3), 253–269. </w:t>
      </w:r>
      <w:hyperlink r:id="rId23" w:history="1">
        <w:r w:rsidRPr="00805134">
          <w:rPr>
            <w:rStyle w:val="Hyperlink"/>
            <w:rFonts w:asciiTheme="minorHAnsi" w:eastAsia="Cambria" w:hAnsiTheme="minorHAnsi" w:cs="Cambria"/>
          </w:rPr>
          <w:t>www.doi.org/10.1111/1467-9906.00164</w:t>
        </w:r>
      </w:hyperlink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t>Lecture 9</w:t>
      </w: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Mandatory readings</w:t>
      </w:r>
    </w:p>
    <w:p w:rsidR="00997386" w:rsidRPr="00F31E3E" w:rsidRDefault="00997386" w:rsidP="00997386">
      <w:pPr>
        <w:numPr>
          <w:ilvl w:val="0"/>
          <w:numId w:val="1"/>
        </w:numPr>
        <w:spacing w:after="120" w:line="240" w:lineRule="auto"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 xml:space="preserve">Alexander, E.R. (2006) Institutional Design for Sustainable Development, The Town Planning Review, 77(1): 1-27; </w:t>
      </w:r>
      <w:hyperlink r:id="rId24">
        <w:r w:rsidRPr="00F31E3E">
          <w:rPr>
            <w:rFonts w:asciiTheme="minorHAnsi" w:eastAsia="Cambria" w:hAnsiTheme="minorHAnsi" w:cs="Cambria"/>
            <w:color w:val="1155CC"/>
            <w:u w:val="single"/>
          </w:rPr>
          <w:t>www.jstor.org/stable/pdf/40112663.pdf</w:t>
        </w:r>
      </w:hyperlink>
    </w:p>
    <w:p w:rsidR="00997386" w:rsidRPr="00F31E3E" w:rsidRDefault="00997386" w:rsidP="00997386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  <w:lang w:val="nl-NL"/>
        </w:rPr>
        <w:t xml:space="preserve">Van </w:t>
      </w:r>
      <w:proofErr w:type="spellStart"/>
      <w:r w:rsidRPr="00F31E3E">
        <w:rPr>
          <w:rFonts w:asciiTheme="minorHAnsi" w:eastAsia="Cambria" w:hAnsiTheme="minorHAnsi" w:cs="Cambria"/>
          <w:lang w:val="nl-NL"/>
        </w:rPr>
        <w:t>Assche</w:t>
      </w:r>
      <w:proofErr w:type="spellEnd"/>
      <w:r w:rsidRPr="00F31E3E">
        <w:rPr>
          <w:rFonts w:asciiTheme="minorHAnsi" w:eastAsia="Cambria" w:hAnsiTheme="minorHAnsi" w:cs="Cambria"/>
          <w:lang w:val="nl-NL"/>
        </w:rPr>
        <w:t xml:space="preserve">, K., Beunen, R., &amp; </w:t>
      </w:r>
      <w:proofErr w:type="spellStart"/>
      <w:r w:rsidRPr="00F31E3E">
        <w:rPr>
          <w:rFonts w:asciiTheme="minorHAnsi" w:eastAsia="Cambria" w:hAnsiTheme="minorHAnsi" w:cs="Cambria"/>
          <w:lang w:val="nl-NL"/>
        </w:rPr>
        <w:t>Duineveld</w:t>
      </w:r>
      <w:proofErr w:type="spellEnd"/>
      <w:r w:rsidRPr="00F31E3E">
        <w:rPr>
          <w:rFonts w:asciiTheme="minorHAnsi" w:eastAsia="Cambria" w:hAnsiTheme="minorHAnsi" w:cs="Cambria"/>
          <w:lang w:val="nl-NL"/>
        </w:rPr>
        <w:t xml:space="preserve">, M. (2014). </w:t>
      </w:r>
      <w:r w:rsidRPr="00F31E3E">
        <w:rPr>
          <w:rFonts w:asciiTheme="minorHAnsi" w:eastAsia="Cambria" w:hAnsiTheme="minorHAnsi" w:cs="Cambria"/>
        </w:rPr>
        <w:t xml:space="preserve">Formal/informal dialectics and the self-transformation of spatial planning systems: an exploration. Administration &amp; Society, 46(6), 654-683. </w:t>
      </w:r>
      <w:hyperlink r:id="rId25" w:history="1">
        <w:r w:rsidRPr="00F4565C">
          <w:rPr>
            <w:rStyle w:val="Hyperlink"/>
            <w:rFonts w:asciiTheme="majorHAnsi" w:eastAsia="Cambria" w:hAnsiTheme="majorHAnsi" w:cs="Cambria"/>
          </w:rPr>
          <w:t>http://journals.sagepub.com/doi/pdf/10.1177/0095399712469194</w:t>
        </w:r>
      </w:hyperlink>
    </w:p>
    <w:p w:rsidR="00997386" w:rsidRPr="00F31E3E" w:rsidRDefault="00997386" w:rsidP="00997386">
      <w:pPr>
        <w:spacing w:after="0" w:line="240" w:lineRule="auto"/>
        <w:rPr>
          <w:rFonts w:asciiTheme="minorHAnsi" w:eastAsia="Cambria" w:hAnsiTheme="minorHAnsi" w:cs="Cambria"/>
        </w:rPr>
      </w:pPr>
    </w:p>
    <w:p w:rsidR="00997386" w:rsidRPr="00F31E3E" w:rsidRDefault="00997386" w:rsidP="00997386">
      <w:pPr>
        <w:spacing w:after="120" w:line="240" w:lineRule="auto"/>
        <w:rPr>
          <w:rFonts w:asciiTheme="minorHAnsi" w:eastAsia="Cambria" w:hAnsiTheme="minorHAnsi" w:cs="Cambria"/>
        </w:rPr>
      </w:pPr>
      <w:r w:rsidRPr="00F31E3E">
        <w:rPr>
          <w:rFonts w:asciiTheme="minorHAnsi" w:eastAsia="Cambria" w:hAnsiTheme="minorHAnsi" w:cs="Cambria"/>
        </w:rPr>
        <w:t>Recommended readings</w:t>
      </w:r>
    </w:p>
    <w:p w:rsidR="00997386" w:rsidRPr="00F31E3E" w:rsidRDefault="00997386" w:rsidP="00997386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Raiser, M. (1997). Informal institutions, social capital and economic transition: reflections on a neglected dimension. EBRD.</w:t>
      </w:r>
    </w:p>
    <w:p w:rsidR="00997386" w:rsidRPr="00997386" w:rsidRDefault="00997386" w:rsidP="00997386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/>
        </w:rPr>
      </w:pPr>
      <w:r w:rsidRPr="00F31E3E">
        <w:rPr>
          <w:rFonts w:asciiTheme="minorHAnsi" w:eastAsia="Cambria" w:hAnsiTheme="minorHAnsi" w:cs="Cambria"/>
        </w:rPr>
        <w:t>Cousins, B. (1997). How do rights become real? Formal and informal institutions in South Africa's land reform. IDS Bulletin, 28(4), 59-68.</w:t>
      </w:r>
    </w:p>
    <w:p w:rsidR="00997386" w:rsidRPr="00A9161F" w:rsidRDefault="00997386" w:rsidP="00997386">
      <w:pPr>
        <w:spacing w:after="120" w:line="240" w:lineRule="auto"/>
        <w:rPr>
          <w:rFonts w:asciiTheme="minorHAnsi" w:eastAsia="Cambria" w:hAnsiTheme="minorHAnsi" w:cs="Cambria"/>
          <w:b/>
        </w:rPr>
      </w:pPr>
      <w:r w:rsidRPr="00A9161F">
        <w:rPr>
          <w:rFonts w:asciiTheme="minorHAnsi" w:eastAsia="Cambria" w:hAnsiTheme="minorHAnsi" w:cs="Cambria"/>
          <w:b/>
        </w:rPr>
        <w:lastRenderedPageBreak/>
        <w:t>Lecture 10</w:t>
      </w:r>
    </w:p>
    <w:p w:rsidR="00997386" w:rsidRDefault="00997386" w:rsidP="00997386">
      <w:r>
        <w:t>Mandatory readings</w:t>
      </w:r>
    </w:p>
    <w:p w:rsidR="007856AD" w:rsidRDefault="00997386" w:rsidP="00997386">
      <w:pPr>
        <w:pStyle w:val="ListParagraph"/>
        <w:numPr>
          <w:ilvl w:val="0"/>
          <w:numId w:val="9"/>
        </w:numPr>
      </w:pPr>
      <w:r>
        <w:t>To be announced</w:t>
      </w:r>
    </w:p>
    <w:sectPr w:rsidR="0078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F89"/>
    <w:multiLevelType w:val="multilevel"/>
    <w:tmpl w:val="CB0AC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B5339"/>
    <w:multiLevelType w:val="multilevel"/>
    <w:tmpl w:val="ECE81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EB6165"/>
    <w:multiLevelType w:val="multilevel"/>
    <w:tmpl w:val="7BA03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152312"/>
    <w:multiLevelType w:val="multilevel"/>
    <w:tmpl w:val="465EE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A53CCB"/>
    <w:multiLevelType w:val="multilevel"/>
    <w:tmpl w:val="07129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B84D46"/>
    <w:multiLevelType w:val="hybridMultilevel"/>
    <w:tmpl w:val="946EA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052BB"/>
    <w:multiLevelType w:val="hybridMultilevel"/>
    <w:tmpl w:val="13202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25390"/>
    <w:multiLevelType w:val="multilevel"/>
    <w:tmpl w:val="1F545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7C776E"/>
    <w:multiLevelType w:val="multilevel"/>
    <w:tmpl w:val="0C9C1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AB6C58"/>
    <w:multiLevelType w:val="multilevel"/>
    <w:tmpl w:val="83467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86"/>
    <w:rsid w:val="00040E6A"/>
    <w:rsid w:val="00111111"/>
    <w:rsid w:val="001731F5"/>
    <w:rsid w:val="00200CF3"/>
    <w:rsid w:val="00250F13"/>
    <w:rsid w:val="00283455"/>
    <w:rsid w:val="00295AD6"/>
    <w:rsid w:val="00316F94"/>
    <w:rsid w:val="003279D7"/>
    <w:rsid w:val="0044704C"/>
    <w:rsid w:val="005051C9"/>
    <w:rsid w:val="005135B1"/>
    <w:rsid w:val="0053299A"/>
    <w:rsid w:val="00556A73"/>
    <w:rsid w:val="005B6B7A"/>
    <w:rsid w:val="0063466B"/>
    <w:rsid w:val="00714FFF"/>
    <w:rsid w:val="007856AD"/>
    <w:rsid w:val="00890D67"/>
    <w:rsid w:val="0094038E"/>
    <w:rsid w:val="009671DD"/>
    <w:rsid w:val="00981F75"/>
    <w:rsid w:val="00997386"/>
    <w:rsid w:val="00A02DD5"/>
    <w:rsid w:val="00A3677B"/>
    <w:rsid w:val="00A9161F"/>
    <w:rsid w:val="00AD0965"/>
    <w:rsid w:val="00B059AD"/>
    <w:rsid w:val="00C47A31"/>
    <w:rsid w:val="00CD409E"/>
    <w:rsid w:val="00E32480"/>
    <w:rsid w:val="00E571D6"/>
    <w:rsid w:val="00F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B4D1"/>
  <w15:chartTrackingRefBased/>
  <w15:docId w15:val="{DA818956-54E8-4A3B-96C2-66FF825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7386"/>
    <w:pPr>
      <w:pBdr>
        <w:top w:val="nil"/>
        <w:left w:val="nil"/>
        <w:bottom w:val="nil"/>
        <w:right w:val="nil"/>
        <w:between w:val="nil"/>
      </w:pBdr>
    </w:pPr>
    <w:rPr>
      <w:rFonts w:ascii="Calibri" w:eastAsiaTheme="minorEastAsia" w:hAnsi="Calibri" w:cs="Calibri"/>
      <w:color w:val="00000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3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1068/a38191" TargetMode="External"/><Relationship Id="rId13" Type="http://schemas.openxmlformats.org/officeDocument/2006/relationships/hyperlink" Target="http://www.doi.org/10.1080/01944363.2012.715510" TargetMode="External"/><Relationship Id="rId18" Type="http://schemas.openxmlformats.org/officeDocument/2006/relationships/hyperlink" Target="http://journals.sagepub.com/doi/pdf/10.1080/00420989928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177/107808749703200303" TargetMode="External"/><Relationship Id="rId7" Type="http://schemas.openxmlformats.org/officeDocument/2006/relationships/hyperlink" Target="http://www.globalcourse.inplanning.eu/" TargetMode="External"/><Relationship Id="rId12" Type="http://schemas.openxmlformats.org/officeDocument/2006/relationships/hyperlink" Target="https://doi.org/10.1017/S1744137410000305" TargetMode="External"/><Relationship Id="rId17" Type="http://schemas.openxmlformats.org/officeDocument/2006/relationships/hyperlink" Target="http://journals.sagepub.com/doi/abs/10.1177/0739456X17699063" TargetMode="External"/><Relationship Id="rId25" Type="http://schemas.openxmlformats.org/officeDocument/2006/relationships/hyperlink" Target="http://journals.sagepub.com/doi/pdf/10.1177/0095399712469194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sagepub.com/doi/abs/10.1177/0739456X9901900201" TargetMode="External"/><Relationship Id="rId20" Type="http://schemas.openxmlformats.org/officeDocument/2006/relationships/hyperlink" Target="http://journals.sagepub.com/doi/abs/10.1177/0042098012471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68/b3065" TargetMode="External"/><Relationship Id="rId11" Type="http://schemas.openxmlformats.org/officeDocument/2006/relationships/hyperlink" Target="http://www.jstor.org.offcampus.lib.washington.edu/stable/24996687" TargetMode="External"/><Relationship Id="rId24" Type="http://schemas.openxmlformats.org/officeDocument/2006/relationships/hyperlink" Target="http://www.jstor.org/stable/pdf/40112663.pdf" TargetMode="External"/><Relationship Id="rId5" Type="http://schemas.openxmlformats.org/officeDocument/2006/relationships/hyperlink" Target="https://doi.org/10.1111/j.1541-0072.2010.00394.x" TargetMode="External"/><Relationship Id="rId15" Type="http://schemas.openxmlformats.org/officeDocument/2006/relationships/hyperlink" Target="https://www.tandfonline.com/doi/abs/10.1080/01944360608976739" TargetMode="External"/><Relationship Id="rId23" Type="http://schemas.openxmlformats.org/officeDocument/2006/relationships/hyperlink" Target="http://www.doi.org/10.1111/1467-9906.00164" TargetMode="External"/><Relationship Id="rId10" Type="http://schemas.openxmlformats.org/officeDocument/2006/relationships/hyperlink" Target="http://www.jstor.org.offcampus.lib.washington.edu/stable/23486107" TargetMode="External"/><Relationship Id="rId19" Type="http://schemas.openxmlformats.org/officeDocument/2006/relationships/hyperlink" Target="http://journals.sagepub.com/doi/pdf/10.1080/713707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.offcampus.lib.washington.edu/stable/2565421" TargetMode="External"/><Relationship Id="rId14" Type="http://schemas.openxmlformats.org/officeDocument/2006/relationships/hyperlink" Target="https://doi.org/10.2307/2586011" TargetMode="External"/><Relationship Id="rId22" Type="http://schemas.openxmlformats.org/officeDocument/2006/relationships/hyperlink" Target="https://doi.org/10.1177/10780874145589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Wind</dc:creator>
  <cp:keywords/>
  <dc:description/>
  <cp:lastModifiedBy>B.J. Wind</cp:lastModifiedBy>
  <cp:revision>2</cp:revision>
  <dcterms:created xsi:type="dcterms:W3CDTF">2018-04-12T09:15:00Z</dcterms:created>
  <dcterms:modified xsi:type="dcterms:W3CDTF">2018-04-12T09:28:00Z</dcterms:modified>
</cp:coreProperties>
</file>